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22" w:rsidRPr="00EE2BD0" w:rsidRDefault="00263C2B" w:rsidP="006D772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6748E7">
        <w:rPr>
          <w:rFonts w:hint="eastAsia"/>
          <w:sz w:val="24"/>
        </w:rPr>
        <w:t>７</w:t>
      </w:r>
      <w:r>
        <w:rPr>
          <w:rFonts w:hint="eastAsia"/>
          <w:sz w:val="24"/>
        </w:rPr>
        <w:t>号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5976B7" w:rsidP="006D7722">
      <w:pPr>
        <w:jc w:val="center"/>
        <w:rPr>
          <w:sz w:val="24"/>
        </w:rPr>
      </w:pPr>
      <w:r w:rsidRPr="00EE2BD0">
        <w:rPr>
          <w:rFonts w:hint="eastAsia"/>
          <w:sz w:val="24"/>
        </w:rPr>
        <w:t>御宿町</w:t>
      </w:r>
      <w:r>
        <w:rPr>
          <w:rFonts w:hint="eastAsia"/>
          <w:sz w:val="24"/>
        </w:rPr>
        <w:t>被災住宅修繕緊急支援事業補助金</w:t>
      </w:r>
      <w:r w:rsidR="006D7722" w:rsidRPr="00EE2BD0">
        <w:rPr>
          <w:rFonts w:hint="eastAsia"/>
          <w:sz w:val="24"/>
        </w:rPr>
        <w:t>実績報告書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6466F" w:rsidP="006D772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D7722" w:rsidRPr="00EE2BD0">
        <w:rPr>
          <w:rFonts w:hint="eastAsia"/>
          <w:sz w:val="24"/>
        </w:rPr>
        <w:t>年　　月　　日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rFonts w:hint="eastAsia"/>
          <w:sz w:val="24"/>
        </w:rPr>
        <w:t>御宿町長　　　　　　あて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5976B7">
      <w:pPr>
        <w:ind w:right="68" w:firstLineChars="2300" w:firstLine="5520"/>
        <w:rPr>
          <w:sz w:val="24"/>
        </w:rPr>
      </w:pPr>
      <w:r w:rsidRPr="00EE2BD0">
        <w:rPr>
          <w:rFonts w:hint="eastAsia"/>
          <w:sz w:val="24"/>
        </w:rPr>
        <w:t>住　　所</w:t>
      </w:r>
    </w:p>
    <w:p w:rsidR="006D7722" w:rsidRPr="00EE2BD0" w:rsidRDefault="006D7722" w:rsidP="005976B7">
      <w:pPr>
        <w:ind w:firstLineChars="2300" w:firstLine="5520"/>
        <w:rPr>
          <w:sz w:val="24"/>
        </w:rPr>
      </w:pPr>
      <w:r w:rsidRPr="00EE2BD0">
        <w:rPr>
          <w:rFonts w:hint="eastAsia"/>
          <w:sz w:val="24"/>
        </w:rPr>
        <w:t>氏　　名</w:t>
      </w:r>
      <w:r w:rsidR="00EE2BD0">
        <w:rPr>
          <w:rFonts w:hint="eastAsia"/>
          <w:sz w:val="24"/>
        </w:rPr>
        <w:t xml:space="preserve">　</w:t>
      </w:r>
      <w:r w:rsidR="005976B7">
        <w:rPr>
          <w:rFonts w:hint="eastAsia"/>
          <w:sz w:val="24"/>
        </w:rPr>
        <w:t xml:space="preserve">　　　</w:t>
      </w:r>
      <w:r w:rsidR="00EE2BD0">
        <w:rPr>
          <w:rFonts w:hint="eastAsia"/>
          <w:sz w:val="24"/>
        </w:rPr>
        <w:t xml:space="preserve">　</w:t>
      </w:r>
      <w:r w:rsidRPr="00EE2BD0">
        <w:rPr>
          <w:rFonts w:hint="eastAsia"/>
          <w:sz w:val="24"/>
        </w:rPr>
        <w:t xml:space="preserve">　　　　印</w:t>
      </w:r>
    </w:p>
    <w:p w:rsidR="006D7722" w:rsidRPr="00EE2BD0" w:rsidRDefault="006D7722" w:rsidP="005976B7">
      <w:pPr>
        <w:ind w:right="840" w:firstLineChars="2300" w:firstLine="5520"/>
        <w:rPr>
          <w:sz w:val="24"/>
        </w:rPr>
      </w:pPr>
      <w:r w:rsidRPr="00EE2BD0">
        <w:rPr>
          <w:rFonts w:hint="eastAsia"/>
          <w:sz w:val="24"/>
        </w:rPr>
        <w:t>電話番号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rFonts w:hint="eastAsia"/>
          <w:sz w:val="24"/>
        </w:rPr>
        <w:t xml:space="preserve">　</w:t>
      </w:r>
      <w:r w:rsidR="0066466F">
        <w:rPr>
          <w:rFonts w:hint="eastAsia"/>
          <w:sz w:val="24"/>
        </w:rPr>
        <w:t>令和</w:t>
      </w:r>
      <w:r w:rsidRPr="00EE2BD0">
        <w:rPr>
          <w:rFonts w:hint="eastAsia"/>
          <w:sz w:val="24"/>
        </w:rPr>
        <w:t xml:space="preserve">　　年　　月　　日付　　　第　　　　号で交付決定のあった</w:t>
      </w:r>
      <w:r w:rsidR="005976B7">
        <w:rPr>
          <w:rFonts w:hint="eastAsia"/>
          <w:sz w:val="24"/>
        </w:rPr>
        <w:t>被災住宅修繕緊急支援事業補助金</w:t>
      </w:r>
      <w:r w:rsidRPr="00EE2BD0">
        <w:rPr>
          <w:rFonts w:hint="eastAsia"/>
          <w:sz w:val="24"/>
        </w:rPr>
        <w:t>に係る</w:t>
      </w:r>
      <w:r w:rsidR="005976B7">
        <w:rPr>
          <w:rFonts w:hint="eastAsia"/>
          <w:sz w:val="24"/>
        </w:rPr>
        <w:t>修繕</w:t>
      </w:r>
      <w:r w:rsidR="001D6A4C">
        <w:rPr>
          <w:rFonts w:hint="eastAsia"/>
          <w:sz w:val="24"/>
        </w:rPr>
        <w:t>工事が完了したので、御宿町</w:t>
      </w:r>
      <w:r w:rsidR="005976B7">
        <w:rPr>
          <w:rFonts w:hint="eastAsia"/>
          <w:sz w:val="24"/>
        </w:rPr>
        <w:t>被災住宅修繕緊急支援事業補助金</w:t>
      </w:r>
      <w:r w:rsidR="001D6A4C">
        <w:rPr>
          <w:rFonts w:hint="eastAsia"/>
          <w:sz w:val="24"/>
        </w:rPr>
        <w:t>交付要綱第</w:t>
      </w:r>
      <w:r w:rsidR="006748E7">
        <w:rPr>
          <w:rFonts w:hint="eastAsia"/>
          <w:sz w:val="24"/>
        </w:rPr>
        <w:t>９</w:t>
      </w:r>
      <w:r w:rsidRPr="00EE2BD0">
        <w:rPr>
          <w:rFonts w:hint="eastAsia"/>
          <w:sz w:val="24"/>
        </w:rPr>
        <w:t>条の規定により報告します。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jc w:val="center"/>
        <w:rPr>
          <w:sz w:val="24"/>
        </w:rPr>
      </w:pPr>
      <w:r w:rsidRPr="00EE2BD0">
        <w:rPr>
          <w:rFonts w:hint="eastAsia"/>
          <w:sz w:val="24"/>
        </w:rPr>
        <w:t>記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>1</w:t>
      </w:r>
      <w:r w:rsidRPr="00EE2BD0">
        <w:rPr>
          <w:rFonts w:hint="eastAsia"/>
          <w:sz w:val="24"/>
        </w:rPr>
        <w:t xml:space="preserve">　補助金の交付決定額　　　　　　　　　　　　　　　円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>2</w:t>
      </w:r>
      <w:r w:rsidR="005976B7">
        <w:rPr>
          <w:rFonts w:hint="eastAsia"/>
          <w:sz w:val="24"/>
        </w:rPr>
        <w:t xml:space="preserve">　修繕</w:t>
      </w:r>
      <w:r w:rsidRPr="00EE2BD0">
        <w:rPr>
          <w:rFonts w:hint="eastAsia"/>
          <w:sz w:val="24"/>
        </w:rPr>
        <w:t>工事に要した費用</w:t>
      </w:r>
    </w:p>
    <w:p w:rsidR="006D7722" w:rsidRPr="005976B7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 xml:space="preserve"> </w:t>
      </w:r>
      <w:r w:rsidRPr="00EE2BD0">
        <w:rPr>
          <w:rFonts w:hint="eastAsia"/>
          <w:sz w:val="24"/>
        </w:rPr>
        <w:t xml:space="preserve">　　　　　　　　　　　　　　　　　　　　　　　　　円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>3</w:t>
      </w:r>
      <w:r w:rsidR="005976B7">
        <w:rPr>
          <w:rFonts w:hint="eastAsia"/>
          <w:sz w:val="24"/>
        </w:rPr>
        <w:t xml:space="preserve">　修繕</w:t>
      </w:r>
      <w:r w:rsidRPr="00EE2BD0">
        <w:rPr>
          <w:rFonts w:hint="eastAsia"/>
          <w:sz w:val="24"/>
        </w:rPr>
        <w:t>工事の実施期間</w:t>
      </w: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 xml:space="preserve"> </w:t>
      </w:r>
      <w:r w:rsidRPr="00EE2BD0">
        <w:rPr>
          <w:rFonts w:hint="eastAsia"/>
          <w:sz w:val="24"/>
        </w:rPr>
        <w:t xml:space="preserve">　　　　　　　　　　　　着手　</w:t>
      </w:r>
      <w:r w:rsidR="0066466F">
        <w:rPr>
          <w:rFonts w:hint="eastAsia"/>
          <w:sz w:val="24"/>
        </w:rPr>
        <w:t>令和</w:t>
      </w:r>
      <w:r w:rsidRPr="00EE2BD0">
        <w:rPr>
          <w:rFonts w:hint="eastAsia"/>
          <w:sz w:val="24"/>
        </w:rPr>
        <w:t xml:space="preserve">　　年　　月　　日</w:t>
      </w: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 xml:space="preserve"> </w:t>
      </w:r>
      <w:r w:rsidRPr="00EE2BD0">
        <w:rPr>
          <w:rFonts w:hint="eastAsia"/>
          <w:sz w:val="24"/>
        </w:rPr>
        <w:t xml:space="preserve">　　　　　　　　　　　　完了　</w:t>
      </w:r>
      <w:r w:rsidR="0066466F">
        <w:rPr>
          <w:rFonts w:hint="eastAsia"/>
          <w:sz w:val="24"/>
        </w:rPr>
        <w:t>令和</w:t>
      </w:r>
      <w:r w:rsidRPr="00EE2BD0">
        <w:rPr>
          <w:rFonts w:hint="eastAsia"/>
          <w:sz w:val="24"/>
        </w:rPr>
        <w:t xml:space="preserve">　　年　　月　　日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  <w:r w:rsidRPr="00EE2BD0">
        <w:rPr>
          <w:sz w:val="24"/>
        </w:rPr>
        <w:t>4</w:t>
      </w:r>
      <w:r w:rsidRPr="00EE2BD0">
        <w:rPr>
          <w:rFonts w:hint="eastAsia"/>
          <w:sz w:val="24"/>
        </w:rPr>
        <w:t xml:space="preserve">　添付書類</w:t>
      </w:r>
    </w:p>
    <w:p w:rsidR="006D7722" w:rsidRPr="00EE2BD0" w:rsidRDefault="006D7722" w:rsidP="006D7722">
      <w:pPr>
        <w:rPr>
          <w:sz w:val="24"/>
        </w:rPr>
      </w:pPr>
      <w:r w:rsidRPr="00EE2BD0">
        <w:rPr>
          <w:rFonts w:hint="eastAsia"/>
          <w:sz w:val="24"/>
        </w:rPr>
        <w:t xml:space="preserve">　</w:t>
      </w:r>
      <w:r w:rsidRPr="00EE2BD0">
        <w:rPr>
          <w:sz w:val="24"/>
        </w:rPr>
        <w:t>(1)</w:t>
      </w:r>
      <w:r w:rsidRPr="00EE2BD0">
        <w:rPr>
          <w:rFonts w:hint="eastAsia"/>
          <w:sz w:val="24"/>
        </w:rPr>
        <w:t xml:space="preserve">　</w:t>
      </w:r>
      <w:r w:rsidR="005976B7">
        <w:rPr>
          <w:rFonts w:hint="eastAsia"/>
          <w:sz w:val="24"/>
        </w:rPr>
        <w:t>修繕工事に要した費用に係る契約書及び領収書の写し</w:t>
      </w:r>
    </w:p>
    <w:p w:rsidR="006D7722" w:rsidRPr="00EE2BD0" w:rsidRDefault="006D7722" w:rsidP="006D7722">
      <w:pPr>
        <w:rPr>
          <w:sz w:val="24"/>
        </w:rPr>
      </w:pPr>
      <w:r w:rsidRPr="00EE2BD0">
        <w:rPr>
          <w:rFonts w:hint="eastAsia"/>
          <w:sz w:val="24"/>
        </w:rPr>
        <w:t xml:space="preserve">　</w:t>
      </w:r>
      <w:r w:rsidRPr="00EE2BD0">
        <w:rPr>
          <w:sz w:val="24"/>
        </w:rPr>
        <w:t>(2)</w:t>
      </w:r>
      <w:r w:rsidR="005976B7">
        <w:rPr>
          <w:rFonts w:hint="eastAsia"/>
          <w:sz w:val="24"/>
        </w:rPr>
        <w:t xml:space="preserve">　修繕工事完了後の状況が分かるカラー写真</w:t>
      </w:r>
    </w:p>
    <w:p w:rsidR="006D7722" w:rsidRPr="00EE2BD0" w:rsidRDefault="006D7722" w:rsidP="006D7722">
      <w:pPr>
        <w:rPr>
          <w:sz w:val="24"/>
        </w:rPr>
      </w:pPr>
      <w:r w:rsidRPr="00EE2BD0">
        <w:rPr>
          <w:rFonts w:hint="eastAsia"/>
          <w:sz w:val="24"/>
        </w:rPr>
        <w:t xml:space="preserve">　</w:t>
      </w:r>
      <w:r w:rsidRPr="00EE2BD0">
        <w:rPr>
          <w:sz w:val="24"/>
        </w:rPr>
        <w:t>(</w:t>
      </w:r>
      <w:r w:rsidR="005976B7">
        <w:rPr>
          <w:sz w:val="24"/>
        </w:rPr>
        <w:t>3</w:t>
      </w:r>
      <w:r w:rsidRPr="00EE2BD0">
        <w:rPr>
          <w:sz w:val="24"/>
        </w:rPr>
        <w:t>)</w:t>
      </w:r>
      <w:r w:rsidRPr="00EE2BD0">
        <w:rPr>
          <w:rFonts w:hint="eastAsia"/>
          <w:sz w:val="24"/>
        </w:rPr>
        <w:t xml:space="preserve">　その他町長が必要と認める書類</w:t>
      </w: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p w:rsidR="006D7722" w:rsidRPr="00EE2BD0" w:rsidRDefault="006D7722" w:rsidP="006D7722">
      <w:pPr>
        <w:rPr>
          <w:sz w:val="24"/>
        </w:rPr>
      </w:pPr>
    </w:p>
    <w:sectPr w:rsidR="006D7722" w:rsidRPr="00EE2BD0" w:rsidSect="00330387">
      <w:pgSz w:w="11906" w:h="16838" w:code="9"/>
      <w:pgMar w:top="1134" w:right="1418" w:bottom="1021" w:left="1474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6A" w:rsidRDefault="00D8466A" w:rsidP="000A4169">
      <w:r>
        <w:separator/>
      </w:r>
    </w:p>
  </w:endnote>
  <w:endnote w:type="continuationSeparator" w:id="0">
    <w:p w:rsidR="00D8466A" w:rsidRDefault="00D8466A" w:rsidP="000A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6A" w:rsidRDefault="00D8466A" w:rsidP="000A4169">
      <w:r>
        <w:separator/>
      </w:r>
    </w:p>
  </w:footnote>
  <w:footnote w:type="continuationSeparator" w:id="0">
    <w:p w:rsidR="00D8466A" w:rsidRDefault="00D8466A" w:rsidP="000A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A24"/>
    <w:multiLevelType w:val="hybridMultilevel"/>
    <w:tmpl w:val="8DF808E4"/>
    <w:lvl w:ilvl="0" w:tplc="00DA1CDC">
      <w:start w:val="1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2D64C17"/>
    <w:multiLevelType w:val="hybridMultilevel"/>
    <w:tmpl w:val="059C77A6"/>
    <w:lvl w:ilvl="0" w:tplc="2B10732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5"/>
    <w:rsid w:val="000549C0"/>
    <w:rsid w:val="000563D4"/>
    <w:rsid w:val="000A4169"/>
    <w:rsid w:val="000C10CB"/>
    <w:rsid w:val="000E7132"/>
    <w:rsid w:val="0010323B"/>
    <w:rsid w:val="00105714"/>
    <w:rsid w:val="00111400"/>
    <w:rsid w:val="00174D53"/>
    <w:rsid w:val="00196ABB"/>
    <w:rsid w:val="001D261A"/>
    <w:rsid w:val="001D6A4C"/>
    <w:rsid w:val="00201A87"/>
    <w:rsid w:val="00203BFF"/>
    <w:rsid w:val="00215AD8"/>
    <w:rsid w:val="00231C6E"/>
    <w:rsid w:val="0024155E"/>
    <w:rsid w:val="00250B18"/>
    <w:rsid w:val="00263C2B"/>
    <w:rsid w:val="0026420B"/>
    <w:rsid w:val="00290B0B"/>
    <w:rsid w:val="00296166"/>
    <w:rsid w:val="002A7001"/>
    <w:rsid w:val="002F0A76"/>
    <w:rsid w:val="003018FB"/>
    <w:rsid w:val="00330387"/>
    <w:rsid w:val="00331B34"/>
    <w:rsid w:val="00365C26"/>
    <w:rsid w:val="00375630"/>
    <w:rsid w:val="003A606D"/>
    <w:rsid w:val="003D4EE7"/>
    <w:rsid w:val="003D5656"/>
    <w:rsid w:val="003E30DD"/>
    <w:rsid w:val="003E350B"/>
    <w:rsid w:val="003F07CB"/>
    <w:rsid w:val="00404766"/>
    <w:rsid w:val="00407E0F"/>
    <w:rsid w:val="0042340E"/>
    <w:rsid w:val="0043464D"/>
    <w:rsid w:val="00443919"/>
    <w:rsid w:val="00474236"/>
    <w:rsid w:val="00487C26"/>
    <w:rsid w:val="004A5228"/>
    <w:rsid w:val="004B0A40"/>
    <w:rsid w:val="004B70A7"/>
    <w:rsid w:val="004D26D3"/>
    <w:rsid w:val="005257D7"/>
    <w:rsid w:val="00562EAE"/>
    <w:rsid w:val="0056722E"/>
    <w:rsid w:val="005976B7"/>
    <w:rsid w:val="005E2AA3"/>
    <w:rsid w:val="00611314"/>
    <w:rsid w:val="00615922"/>
    <w:rsid w:val="0064418C"/>
    <w:rsid w:val="006475B9"/>
    <w:rsid w:val="00655624"/>
    <w:rsid w:val="0066466F"/>
    <w:rsid w:val="006748E7"/>
    <w:rsid w:val="00675A94"/>
    <w:rsid w:val="00691604"/>
    <w:rsid w:val="006A70BD"/>
    <w:rsid w:val="006B0EF1"/>
    <w:rsid w:val="006D03BC"/>
    <w:rsid w:val="006D7722"/>
    <w:rsid w:val="006F46EB"/>
    <w:rsid w:val="007615E9"/>
    <w:rsid w:val="00786B4B"/>
    <w:rsid w:val="0079680F"/>
    <w:rsid w:val="007A0605"/>
    <w:rsid w:val="007B6FB2"/>
    <w:rsid w:val="007C1854"/>
    <w:rsid w:val="007C7276"/>
    <w:rsid w:val="007D0F2D"/>
    <w:rsid w:val="007E564B"/>
    <w:rsid w:val="007F2111"/>
    <w:rsid w:val="007F5F8E"/>
    <w:rsid w:val="008135A0"/>
    <w:rsid w:val="0084744C"/>
    <w:rsid w:val="0088391E"/>
    <w:rsid w:val="008A7832"/>
    <w:rsid w:val="008B3E59"/>
    <w:rsid w:val="008B71D8"/>
    <w:rsid w:val="008E7147"/>
    <w:rsid w:val="00927189"/>
    <w:rsid w:val="009A1116"/>
    <w:rsid w:val="009A5073"/>
    <w:rsid w:val="009D201C"/>
    <w:rsid w:val="00A20B67"/>
    <w:rsid w:val="00A32EF9"/>
    <w:rsid w:val="00A53214"/>
    <w:rsid w:val="00A5714D"/>
    <w:rsid w:val="00B57D1E"/>
    <w:rsid w:val="00B57F9F"/>
    <w:rsid w:val="00B60256"/>
    <w:rsid w:val="00B62D45"/>
    <w:rsid w:val="00BE2E8B"/>
    <w:rsid w:val="00BF0429"/>
    <w:rsid w:val="00BF201A"/>
    <w:rsid w:val="00C16589"/>
    <w:rsid w:val="00C1756D"/>
    <w:rsid w:val="00C2759C"/>
    <w:rsid w:val="00C355D0"/>
    <w:rsid w:val="00C45C8F"/>
    <w:rsid w:val="00C6194D"/>
    <w:rsid w:val="00C61A6C"/>
    <w:rsid w:val="00C61D7D"/>
    <w:rsid w:val="00C715F9"/>
    <w:rsid w:val="00C8148A"/>
    <w:rsid w:val="00CC2371"/>
    <w:rsid w:val="00CD22C8"/>
    <w:rsid w:val="00CE22D3"/>
    <w:rsid w:val="00CF7EE8"/>
    <w:rsid w:val="00D01C00"/>
    <w:rsid w:val="00D02123"/>
    <w:rsid w:val="00D418CB"/>
    <w:rsid w:val="00D45461"/>
    <w:rsid w:val="00D52BD9"/>
    <w:rsid w:val="00D53115"/>
    <w:rsid w:val="00D63A7E"/>
    <w:rsid w:val="00D77815"/>
    <w:rsid w:val="00D8466A"/>
    <w:rsid w:val="00D92831"/>
    <w:rsid w:val="00DB467D"/>
    <w:rsid w:val="00DC4F3A"/>
    <w:rsid w:val="00DE1460"/>
    <w:rsid w:val="00DE520A"/>
    <w:rsid w:val="00E03FE3"/>
    <w:rsid w:val="00E0791C"/>
    <w:rsid w:val="00E44152"/>
    <w:rsid w:val="00E73457"/>
    <w:rsid w:val="00E77929"/>
    <w:rsid w:val="00E800E6"/>
    <w:rsid w:val="00E858F6"/>
    <w:rsid w:val="00E90204"/>
    <w:rsid w:val="00EA6F35"/>
    <w:rsid w:val="00EC0DF8"/>
    <w:rsid w:val="00EC10F7"/>
    <w:rsid w:val="00EE2BD0"/>
    <w:rsid w:val="00EF7829"/>
    <w:rsid w:val="00EF7DB1"/>
    <w:rsid w:val="00F0757B"/>
    <w:rsid w:val="00F4301A"/>
    <w:rsid w:val="00F630DC"/>
    <w:rsid w:val="00F71817"/>
    <w:rsid w:val="00F74ED5"/>
    <w:rsid w:val="00F81FEC"/>
    <w:rsid w:val="00F9668C"/>
    <w:rsid w:val="00FB3BD8"/>
    <w:rsid w:val="00FB4EF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E26829-F302-4834-9A68-1A1B0CC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4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0476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3F07C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4A5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rsid w:val="00615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4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A416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4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A4169"/>
    <w:rPr>
      <w:rFonts w:cs="Times New Roman"/>
      <w:sz w:val="24"/>
      <w:szCs w:val="24"/>
    </w:rPr>
  </w:style>
  <w:style w:type="paragraph" w:customStyle="1" w:styleId="1">
    <w:name w:val="記1"/>
    <w:basedOn w:val="a"/>
    <w:next w:val="a"/>
    <w:rsid w:val="008135A0"/>
    <w:pPr>
      <w:suppressAutoHyphens/>
      <w:jc w:val="center"/>
    </w:pPr>
    <w:rPr>
      <w:rFonts w:ascii="ＭＳ 明朝" w:hAnsi="ＭＳ 明朝"/>
      <w:kern w:val="1"/>
      <w:sz w:val="24"/>
    </w:rPr>
  </w:style>
  <w:style w:type="paragraph" w:customStyle="1" w:styleId="10">
    <w:name w:val="結語1"/>
    <w:basedOn w:val="a"/>
    <w:rsid w:val="008135A0"/>
    <w:pPr>
      <w:suppressAutoHyphens/>
      <w:jc w:val="right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EC62-1BA3-458B-96AA-AD13AC3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○御宿町住宅リフォーム補助金交付要綱</vt:lpstr>
    </vt:vector>
  </TitlesOfParts>
  <Company>FM-USER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○御宿町住宅リフォーム補助金交付要綱</dc:title>
  <dc:subject/>
  <dc:creator>ONJUKU031</dc:creator>
  <cp:keywords/>
  <dc:description/>
  <cp:lastModifiedBy>最首 通</cp:lastModifiedBy>
  <cp:revision>2</cp:revision>
  <cp:lastPrinted>2018-02-16T05:24:00Z</cp:lastPrinted>
  <dcterms:created xsi:type="dcterms:W3CDTF">2019-11-13T02:04:00Z</dcterms:created>
  <dcterms:modified xsi:type="dcterms:W3CDTF">2019-11-13T02:04:00Z</dcterms:modified>
</cp:coreProperties>
</file>